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1" w:type="dxa"/>
        <w:tblInd w:w="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7"/>
        <w:gridCol w:w="1121"/>
        <w:gridCol w:w="4253"/>
      </w:tblGrid>
      <w:tr w:rsidR="00E64B67" w:rsidRPr="00E64B67" w:rsidTr="000C314A">
        <w:tblPrEx>
          <w:tblCellMar>
            <w:top w:w="0" w:type="dxa"/>
            <w:bottom w:w="0" w:type="dxa"/>
          </w:tblCellMar>
        </w:tblPrEx>
        <w:trPr>
          <w:trHeight w:val="1691"/>
        </w:trPr>
        <w:tc>
          <w:tcPr>
            <w:tcW w:w="4407" w:type="dxa"/>
          </w:tcPr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Урюмская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Тетюшского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 xml:space="preserve">422389, Республика Татарстан, </w:t>
            </w:r>
            <w:r w:rsidRPr="00E64B6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 район, </w:t>
            </w:r>
            <w:r w:rsidRPr="00E64B67">
              <w:rPr>
                <w:rFonts w:ascii="Times New Roman" w:hAnsi="Times New Roman" w:cs="Times New Roman"/>
                <w:sz w:val="24"/>
                <w:szCs w:val="24"/>
              </w:rPr>
              <w:br/>
              <w:t>с. Пролей - Каша,  ул. Октябрьская,  д.22</w:t>
            </w:r>
            <w:proofErr w:type="gramEnd"/>
          </w:p>
        </w:tc>
        <w:tc>
          <w:tcPr>
            <w:tcW w:w="1121" w:type="dxa"/>
          </w:tcPr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B67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AB94E3A" wp14:editId="31FB0A45">
                  <wp:extent cx="673100" cy="81978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Тетеш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районы «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Урюм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урта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гомуми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биру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мектебе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бюджет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гомуми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биру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4B67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учреждениесе</w:t>
            </w:r>
            <w:proofErr w:type="spellEnd"/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B6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 xml:space="preserve">422389, Республика Татарстан, </w:t>
            </w:r>
            <w:r w:rsidRPr="00E64B6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64B6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 район, </w:t>
            </w:r>
            <w:r w:rsidRPr="00E64B67">
              <w:rPr>
                <w:rFonts w:ascii="Times New Roman" w:hAnsi="Times New Roman" w:cs="Times New Roman"/>
                <w:sz w:val="24"/>
                <w:szCs w:val="24"/>
              </w:rPr>
              <w:br/>
              <w:t>с. Пролей - Каша,  ул. Октябрьская,  д.22</w:t>
            </w:r>
            <w:proofErr w:type="gramEnd"/>
          </w:p>
        </w:tc>
        <w:bookmarkStart w:id="0" w:name="_GoBack"/>
        <w:bookmarkEnd w:id="0"/>
      </w:tr>
      <w:tr w:rsidR="00E64B67" w:rsidRPr="00E64B67" w:rsidTr="000C314A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9781" w:type="dxa"/>
            <w:gridSpan w:val="3"/>
            <w:tcBorders>
              <w:bottom w:val="thickThinSmallGap" w:sz="12" w:space="0" w:color="auto"/>
            </w:tcBorders>
          </w:tcPr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4B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тел. (84373) 5-43-40, e-mail: </w:t>
            </w:r>
            <w:r w:rsidRPr="00E64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E64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HYPERLINK "mailto:Surum.Tet@tatar.ru" </w:instrText>
            </w:r>
            <w:r w:rsidRPr="00E64B67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E64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E64B67">
              <w:rPr>
                <w:rStyle w:val="a7"/>
                <w:rFonts w:ascii="Times New Roman" w:hAnsi="Times New Roman" w:cs="Times New Roman"/>
                <w:sz w:val="24"/>
                <w:szCs w:val="24"/>
                <w:lang w:val="en-US"/>
              </w:rPr>
              <w:t>Surum.Tet@tatar.ru</w:t>
            </w:r>
            <w:r w:rsidRPr="00E64B6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B67">
              <w:rPr>
                <w:rFonts w:ascii="Times New Roman" w:hAnsi="Times New Roman" w:cs="Times New Roman"/>
                <w:sz w:val="24"/>
                <w:szCs w:val="24"/>
              </w:rPr>
              <w:t>ОКПО 54444644, ОГРН 1021606556498, ИНН/КПП 1638003075/163801001</w:t>
            </w:r>
          </w:p>
        </w:tc>
      </w:tr>
      <w:tr w:rsidR="00E64B67" w:rsidRPr="00E64B67" w:rsidTr="000C314A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</w:tcBorders>
          </w:tcPr>
          <w:p w:rsidR="00E64B67" w:rsidRPr="00E64B67" w:rsidRDefault="00E64B67" w:rsidP="00E64B67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E64B67" w:rsidRDefault="00E64B67" w:rsidP="00E64B67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Выписка из приказа № 178 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Урюмская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от 04.07.2022г.</w:t>
      </w:r>
    </w:p>
    <w:p w:rsidR="00E64B67" w:rsidRPr="00A200A8" w:rsidRDefault="00E64B67" w:rsidP="00E64B6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по обеспечению антитеррористической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защищенности объекта (территории)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97BE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200A8"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</w:rPr>
        <w:t>исполнение постановления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Правительства РФ от 02.08.2019 № 1006 «</w:t>
      </w:r>
      <w:r w:rsidRPr="00A200A8">
        <w:rPr>
          <w:rFonts w:ascii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>
        <w:rPr>
          <w:rFonts w:ascii="Times New Roman" w:hAnsi="Times New Roman" w:cs="Times New Roman"/>
          <w:sz w:val="28"/>
          <w:szCs w:val="28"/>
        </w:rPr>
        <w:t>ости этих объектов (территорий)»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(далее</w:t>
      </w:r>
      <w:r w:rsidR="00A97BED">
        <w:rPr>
          <w:rFonts w:ascii="Times New Roman" w:hAnsi="Times New Roman" w:cs="Times New Roman"/>
          <w:sz w:val="28"/>
          <w:szCs w:val="28"/>
        </w:rPr>
        <w:t xml:space="preserve"> – </w:t>
      </w:r>
      <w:r w:rsidRPr="00A200A8">
        <w:rPr>
          <w:rFonts w:ascii="Times New Roman" w:hAnsi="Times New Roman" w:cs="Times New Roman"/>
          <w:sz w:val="28"/>
          <w:szCs w:val="28"/>
        </w:rPr>
        <w:t>Требования),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обследования и категорирования объекта (территории) (адрес местонахождения:</w:t>
      </w:r>
      <w:r w:rsidR="00CA2965" w:rsidRPr="00CA2965">
        <w:rPr>
          <w:rFonts w:ascii="Arial" w:eastAsiaTheme="minorHAnsi" w:hAnsi="Arial" w:cs="Arial"/>
          <w:color w:val="000000"/>
          <w:shd w:val="clear" w:color="auto" w:fill="F6F6F6"/>
          <w:lang w:eastAsia="en-US"/>
        </w:rPr>
        <w:t xml:space="preserve"> </w:t>
      </w:r>
      <w:r w:rsidR="00CA2965" w:rsidRPr="00CA2965">
        <w:rPr>
          <w:rFonts w:ascii="Times New Roman" w:hAnsi="Times New Roman" w:cs="Times New Roman"/>
          <w:sz w:val="28"/>
          <w:szCs w:val="28"/>
        </w:rPr>
        <w:t>422389, с. Пролей-Каша, ул. Октябрьская, д. 22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200A8">
        <w:rPr>
          <w:rFonts w:ascii="Times New Roman" w:hAnsi="Times New Roman" w:cs="Times New Roman"/>
          <w:sz w:val="28"/>
          <w:szCs w:val="28"/>
        </w:rPr>
        <w:t>присвоенная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объекту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(территории)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категория опасности</w:t>
      </w:r>
      <w:proofErr w:type="gramEnd"/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 w:rsidR="00A97BED">
        <w:rPr>
          <w:rFonts w:ascii="Times New Roman" w:hAnsi="Times New Roman" w:cs="Times New Roman"/>
          <w:sz w:val="28"/>
          <w:szCs w:val="28"/>
        </w:rPr>
        <w:t>–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 w:rsidR="00CA296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 w:rsidR="00A97BED">
        <w:rPr>
          <w:rFonts w:ascii="Times New Roman" w:hAnsi="Times New Roman" w:cs="Times New Roman"/>
          <w:sz w:val="28"/>
          <w:szCs w:val="28"/>
        </w:rPr>
        <w:t>(</w:t>
      </w:r>
      <w:r w:rsidRPr="00A200A8">
        <w:rPr>
          <w:rFonts w:ascii="Times New Roman" w:hAnsi="Times New Roman" w:cs="Times New Roman"/>
          <w:sz w:val="28"/>
          <w:szCs w:val="28"/>
        </w:rPr>
        <w:t>категория) приказываю:</w:t>
      </w:r>
    </w:p>
    <w:p w:rsidR="00A200A8" w:rsidRPr="00A200A8" w:rsidRDefault="00A200A8" w:rsidP="00A200A8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Pr="00A200A8">
        <w:rPr>
          <w:rFonts w:ascii="Times New Roman" w:hAnsi="Times New Roman" w:cs="Times New Roman"/>
          <w:sz w:val="28"/>
          <w:szCs w:val="28"/>
        </w:rPr>
        <w:t>Организовать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следующие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мероприятия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по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обеспечению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антитеррористической защищенности:</w:t>
      </w:r>
    </w:p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8"/>
        <w:gridCol w:w="5102"/>
        <w:gridCol w:w="2000"/>
        <w:gridCol w:w="1361"/>
        <w:gridCol w:w="1361"/>
      </w:tblGrid>
      <w:tr w:rsidR="00A200A8" w:rsidRPr="003C756D" w:rsidTr="00590D97">
        <w:tc>
          <w:tcPr>
            <w:tcW w:w="608" w:type="dxa"/>
          </w:tcPr>
          <w:p w:rsidR="00A200A8" w:rsidRPr="003C756D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102" w:type="dxa"/>
          </w:tcPr>
          <w:p w:rsidR="00A200A8" w:rsidRPr="003C756D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00" w:type="dxa"/>
          </w:tcPr>
          <w:p w:rsidR="00A200A8" w:rsidRPr="003C756D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361" w:type="dxa"/>
          </w:tcPr>
          <w:p w:rsidR="00A200A8" w:rsidRPr="003C756D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Сумма/источник финансирования</w:t>
            </w:r>
          </w:p>
        </w:tc>
        <w:tc>
          <w:tcPr>
            <w:tcW w:w="1361" w:type="dxa"/>
          </w:tcPr>
          <w:p w:rsidR="00A200A8" w:rsidRPr="003C756D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A200A8" w:rsidRPr="003C756D" w:rsidTr="00590D97">
        <w:tc>
          <w:tcPr>
            <w:tcW w:w="608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2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Разработать и утвердить план взаимодействия с территориальными органами безопасности, </w:t>
            </w:r>
            <w:proofErr w:type="spellStart"/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Росгвардии</w:t>
            </w:r>
            <w:proofErr w:type="spellEnd"/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, МВД России по вопросам противодействия терроризму и экстремизму</w:t>
            </w:r>
          </w:p>
        </w:tc>
        <w:tc>
          <w:tcPr>
            <w:tcW w:w="2000" w:type="dxa"/>
          </w:tcPr>
          <w:p w:rsidR="00A200A8" w:rsidRPr="003C756D" w:rsidRDefault="00CA2965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9041E0" w:rsidRPr="003C756D">
              <w:rPr>
                <w:rFonts w:ascii="Times New Roman" w:hAnsi="Times New Roman" w:cs="Times New Roman"/>
                <w:sz w:val="28"/>
                <w:szCs w:val="28"/>
              </w:rPr>
              <w:t xml:space="preserve"> 2022</w:t>
            </w:r>
            <w:r w:rsidR="00A200A8" w:rsidRPr="003C756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361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00A8" w:rsidRPr="003C756D" w:rsidTr="00590D97">
        <w:tc>
          <w:tcPr>
            <w:tcW w:w="608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5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2" w:type="dxa"/>
          </w:tcPr>
          <w:p w:rsidR="00A200A8" w:rsidRPr="003C756D" w:rsidRDefault="00CA2965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наружных и внутренних камер видеонаблюдения</w:t>
            </w:r>
          </w:p>
        </w:tc>
        <w:tc>
          <w:tcPr>
            <w:tcW w:w="2000" w:type="dxa"/>
          </w:tcPr>
          <w:p w:rsidR="00A200A8" w:rsidRPr="003C756D" w:rsidRDefault="00CA2965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 </w:t>
            </w:r>
          </w:p>
        </w:tc>
        <w:tc>
          <w:tcPr>
            <w:tcW w:w="1361" w:type="dxa"/>
          </w:tcPr>
          <w:p w:rsidR="00A200A8" w:rsidRPr="003C756D" w:rsidRDefault="00CA2965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Местный бюджет</w:t>
            </w:r>
            <w:r w:rsidR="00590D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90D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15 </w:t>
            </w:r>
            <w:proofErr w:type="spellStart"/>
            <w:r w:rsidR="00590D97">
              <w:rPr>
                <w:rFonts w:ascii="Times New Roman" w:hAnsi="Times New Roman" w:cs="Times New Roman"/>
                <w:sz w:val="28"/>
                <w:szCs w:val="28"/>
              </w:rPr>
              <w:t>т.р</w:t>
            </w:r>
            <w:proofErr w:type="spellEnd"/>
            <w:r w:rsidR="00590D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61" w:type="dxa"/>
          </w:tcPr>
          <w:p w:rsidR="00A200A8" w:rsidRPr="003C756D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0D97" w:rsidRPr="003C756D" w:rsidTr="00AD1424">
        <w:tc>
          <w:tcPr>
            <w:tcW w:w="608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102" w:type="dxa"/>
          </w:tcPr>
          <w:p w:rsidR="00590D97" w:rsidRPr="003C756D" w:rsidRDefault="00590D97" w:rsidP="00590D9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видеорегистратора с архивированием и хранением информации сроком не менее 30 суток</w:t>
            </w:r>
          </w:p>
        </w:tc>
        <w:tc>
          <w:tcPr>
            <w:tcW w:w="2000" w:type="dxa"/>
          </w:tcPr>
          <w:p w:rsidR="00590D97" w:rsidRPr="003C756D" w:rsidRDefault="00590D97" w:rsidP="000C314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 </w:t>
            </w:r>
          </w:p>
        </w:tc>
        <w:tc>
          <w:tcPr>
            <w:tcW w:w="1361" w:type="dxa"/>
          </w:tcPr>
          <w:p w:rsidR="00590D97" w:rsidRPr="003C756D" w:rsidRDefault="00590D97" w:rsidP="000C314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Местный бюджет 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61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0D97" w:rsidRPr="003C756D" w:rsidTr="00590D97">
        <w:tc>
          <w:tcPr>
            <w:tcW w:w="608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2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Приведение в нормативное состояние системы контроля доступа</w:t>
            </w:r>
          </w:p>
        </w:tc>
        <w:tc>
          <w:tcPr>
            <w:tcW w:w="2000" w:type="dxa"/>
          </w:tcPr>
          <w:p w:rsidR="00590D97" w:rsidRPr="003C756D" w:rsidRDefault="00590D97" w:rsidP="000C314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 </w:t>
            </w:r>
          </w:p>
        </w:tc>
        <w:tc>
          <w:tcPr>
            <w:tcW w:w="1361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590D97" w:rsidRPr="003C756D" w:rsidRDefault="00590D97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97BED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3D65">
        <w:rPr>
          <w:rFonts w:ascii="Times New Roman" w:hAnsi="Times New Roman" w:cs="Times New Roman"/>
          <w:sz w:val="28"/>
          <w:szCs w:val="28"/>
        </w:rPr>
        <w:t>2</w:t>
      </w:r>
      <w:r w:rsidR="00A200A8" w:rsidRPr="00A200A8">
        <w:rPr>
          <w:rFonts w:ascii="Times New Roman" w:hAnsi="Times New Roman" w:cs="Times New Roman"/>
          <w:sz w:val="28"/>
          <w:szCs w:val="28"/>
        </w:rPr>
        <w:t>. Контроль за исполнением настоящего приказа оставляю за собой.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E64B67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                    </w:t>
      </w:r>
      <w:r w:rsidR="00A97BE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590D97">
        <w:rPr>
          <w:rFonts w:ascii="Times New Roman" w:hAnsi="Times New Roman" w:cs="Times New Roman"/>
          <w:sz w:val="28"/>
          <w:szCs w:val="28"/>
        </w:rPr>
        <w:t>И.В.Краснов</w:t>
      </w:r>
      <w:proofErr w:type="spellEnd"/>
    </w:p>
    <w:p w:rsidR="00A200A8" w:rsidRDefault="00A200A8">
      <w:pPr>
        <w:pStyle w:val="ConsPlusNormal"/>
        <w:ind w:firstLine="540"/>
        <w:jc w:val="both"/>
      </w:pPr>
    </w:p>
    <w:p w:rsidR="006342D7" w:rsidRDefault="006342D7"/>
    <w:sectPr w:rsidR="006342D7" w:rsidSect="00C451E3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95A" w:rsidRDefault="0076495A" w:rsidP="00C451E3">
      <w:pPr>
        <w:spacing w:after="0" w:line="240" w:lineRule="auto"/>
      </w:pPr>
      <w:r>
        <w:separator/>
      </w:r>
    </w:p>
  </w:endnote>
  <w:endnote w:type="continuationSeparator" w:id="0">
    <w:p w:rsidR="0076495A" w:rsidRDefault="0076495A" w:rsidP="00C4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95A" w:rsidRDefault="0076495A" w:rsidP="00C451E3">
      <w:pPr>
        <w:spacing w:after="0" w:line="240" w:lineRule="auto"/>
      </w:pPr>
      <w:r>
        <w:separator/>
      </w:r>
    </w:p>
  </w:footnote>
  <w:footnote w:type="continuationSeparator" w:id="0">
    <w:p w:rsidR="0076495A" w:rsidRDefault="0076495A" w:rsidP="00C45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059553"/>
      <w:docPartObj>
        <w:docPartGallery w:val="Page Numbers (Top of Page)"/>
        <w:docPartUnique/>
      </w:docPartObj>
    </w:sdtPr>
    <w:sdtEndPr/>
    <w:sdtContent>
      <w:p w:rsidR="00C451E3" w:rsidRDefault="00C451E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10B2">
          <w:rPr>
            <w:noProof/>
          </w:rPr>
          <w:t>2</w:t>
        </w:r>
        <w:r>
          <w:fldChar w:fldCharType="end"/>
        </w:r>
      </w:p>
    </w:sdtContent>
  </w:sdt>
  <w:p w:rsidR="00C451E3" w:rsidRDefault="00C451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0A8"/>
    <w:rsid w:val="0000769E"/>
    <w:rsid w:val="00304724"/>
    <w:rsid w:val="003C756D"/>
    <w:rsid w:val="00590D97"/>
    <w:rsid w:val="006342D7"/>
    <w:rsid w:val="00761B06"/>
    <w:rsid w:val="0076495A"/>
    <w:rsid w:val="00852ED0"/>
    <w:rsid w:val="009041E0"/>
    <w:rsid w:val="00A200A8"/>
    <w:rsid w:val="00A44675"/>
    <w:rsid w:val="00A97BED"/>
    <w:rsid w:val="00B43D65"/>
    <w:rsid w:val="00B5357B"/>
    <w:rsid w:val="00C451E3"/>
    <w:rsid w:val="00CA2965"/>
    <w:rsid w:val="00DB10B2"/>
    <w:rsid w:val="00E02B96"/>
    <w:rsid w:val="00E64B67"/>
    <w:rsid w:val="00F3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  <w:style w:type="character" w:styleId="a7">
    <w:name w:val="Hyperlink"/>
    <w:basedOn w:val="a0"/>
    <w:uiPriority w:val="99"/>
    <w:unhideWhenUsed/>
    <w:rsid w:val="00E64B67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4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4B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  <w:style w:type="character" w:styleId="a7">
    <w:name w:val="Hyperlink"/>
    <w:basedOn w:val="a0"/>
    <w:uiPriority w:val="99"/>
    <w:unhideWhenUsed/>
    <w:rsid w:val="00E64B67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4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4B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SSS1</cp:lastModifiedBy>
  <cp:revision>2</cp:revision>
  <cp:lastPrinted>2022-07-04T05:44:00Z</cp:lastPrinted>
  <dcterms:created xsi:type="dcterms:W3CDTF">2022-07-04T05:46:00Z</dcterms:created>
  <dcterms:modified xsi:type="dcterms:W3CDTF">2022-07-04T05:46:00Z</dcterms:modified>
</cp:coreProperties>
</file>